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0A" w:rsidRDefault="00D4120A" w:rsidP="00D4120A"/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D4120A" w:rsidRPr="007A218C" w:rsidRDefault="00500BF2" w:rsidP="00500BF2">
      <w:pPr>
        <w:spacing w:line="360" w:lineRule="auto"/>
        <w:jc w:val="center"/>
        <w:rPr>
          <w:b/>
          <w:color w:val="0070C0"/>
          <w:sz w:val="24"/>
          <w:szCs w:val="24"/>
        </w:rPr>
      </w:pPr>
      <w:r w:rsidRPr="007A218C">
        <w:rPr>
          <w:b/>
          <w:color w:val="0070C0"/>
          <w:sz w:val="24"/>
          <w:szCs w:val="24"/>
        </w:rPr>
        <w:t>ΕΚΛΟΓΙΚΟΣ ΚΑΤΑΛΟΓΟΣ Σ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Ε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Τ</w:t>
      </w:r>
      <w:r w:rsidR="008472BB" w:rsidRPr="007A218C">
        <w:rPr>
          <w:b/>
          <w:color w:val="0070C0"/>
          <w:sz w:val="24"/>
          <w:szCs w:val="24"/>
        </w:rPr>
        <w:t>.</w:t>
      </w: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a6"/>
        <w:tblW w:w="8593" w:type="dxa"/>
        <w:tblLook w:val="04A0" w:firstRow="1" w:lastRow="0" w:firstColumn="1" w:lastColumn="0" w:noHBand="0" w:noVBand="1"/>
      </w:tblPr>
      <w:tblGrid>
        <w:gridCol w:w="1706"/>
        <w:gridCol w:w="1277"/>
        <w:gridCol w:w="2041"/>
        <w:gridCol w:w="3569"/>
      </w:tblGrid>
      <w:tr w:rsidR="00500BF2" w:rsidRPr="006A595D" w:rsidTr="00B51773">
        <w:tc>
          <w:tcPr>
            <w:tcW w:w="1706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ΕΠΩΝΥΜΟ</w:t>
            </w:r>
          </w:p>
        </w:tc>
        <w:tc>
          <w:tcPr>
            <w:tcW w:w="1277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ΟΝΟΜΑ</w:t>
            </w:r>
          </w:p>
        </w:tc>
        <w:tc>
          <w:tcPr>
            <w:tcW w:w="2041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ΒΑΘΜΙΔΑ</w:t>
            </w:r>
          </w:p>
        </w:tc>
        <w:tc>
          <w:tcPr>
            <w:tcW w:w="3569" w:type="dxa"/>
          </w:tcPr>
          <w:p w:rsidR="00500BF2" w:rsidRPr="007A218C" w:rsidRDefault="00500BF2" w:rsidP="00EB7114">
            <w:pPr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ΓΝΩΣΤΙΚΟ ΑΝΤΙΚΕΙΜΕΝΟ</w:t>
            </w:r>
          </w:p>
        </w:tc>
      </w:tr>
      <w:tr w:rsidR="00D4120A" w:rsidTr="00500BF2">
        <w:trPr>
          <w:trHeight w:val="645"/>
        </w:trPr>
        <w:tc>
          <w:tcPr>
            <w:tcW w:w="1706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ΖΕΡΕΦΟΣ</w:t>
            </w:r>
          </w:p>
        </w:tc>
        <w:tc>
          <w:tcPr>
            <w:tcW w:w="1277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ΣΤΥΛΙΑΝΟΣ</w:t>
            </w:r>
          </w:p>
        </w:tc>
        <w:tc>
          <w:tcPr>
            <w:tcW w:w="2041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ΚΑΘΗΓΗΤΗΣ</w:t>
            </w:r>
          </w:p>
        </w:tc>
        <w:tc>
          <w:tcPr>
            <w:tcW w:w="3569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Αρχιτεκτονική Ανάλυση και Σύνθεση με Ψηφιακά Μέσα</w:t>
            </w:r>
          </w:p>
        </w:tc>
      </w:tr>
      <w:tr w:rsidR="00500BF2" w:rsidTr="00500BF2">
        <w:trPr>
          <w:trHeight w:val="645"/>
        </w:trPr>
        <w:tc>
          <w:tcPr>
            <w:tcW w:w="1706" w:type="dxa"/>
          </w:tcPr>
          <w:p w:rsidR="00500BF2" w:rsidRPr="00BB4352" w:rsidRDefault="00500BF2" w:rsidP="00500BF2">
            <w:r w:rsidRPr="00BB4352">
              <w:t>ΖΕΡΒΑΣ</w:t>
            </w:r>
          </w:p>
        </w:tc>
        <w:tc>
          <w:tcPr>
            <w:tcW w:w="1277" w:type="dxa"/>
          </w:tcPr>
          <w:p w:rsidR="00500BF2" w:rsidRPr="00BB4352" w:rsidRDefault="00500BF2" w:rsidP="00500BF2">
            <w:r w:rsidRPr="00BB4352">
              <w:t>ΕΥΘΥΜΙΟΣ</w:t>
            </w:r>
          </w:p>
        </w:tc>
        <w:tc>
          <w:tcPr>
            <w:tcW w:w="2041" w:type="dxa"/>
          </w:tcPr>
          <w:p w:rsidR="00500BF2" w:rsidRPr="00BB4352" w:rsidRDefault="00500BF2" w:rsidP="00500BF2">
            <w:r w:rsidRPr="00BB4352">
              <w:t>ΚΑΘΗΓΗΤΗΣ</w:t>
            </w:r>
          </w:p>
        </w:tc>
        <w:tc>
          <w:tcPr>
            <w:tcW w:w="3569" w:type="dxa"/>
          </w:tcPr>
          <w:p w:rsidR="00500BF2" w:rsidRDefault="00500BF2" w:rsidP="00500BF2">
            <w:r w:rsidRPr="00BB4352">
              <w:t>Τεχνολογία Αντιμετώπισης Περιβαλλοντικών Επιπτώσεων</w:t>
            </w:r>
          </w:p>
        </w:tc>
      </w:tr>
      <w:tr w:rsidR="00B51773" w:rsidTr="00500BF2">
        <w:tc>
          <w:tcPr>
            <w:tcW w:w="1706" w:type="dxa"/>
          </w:tcPr>
          <w:p w:rsidR="00B51773" w:rsidRPr="00E03970" w:rsidRDefault="00B51773" w:rsidP="00B51773">
            <w:r w:rsidRPr="00E03970">
              <w:t>ΜΑΥΡΟΜΜΑΤΗ</w:t>
            </w:r>
          </w:p>
        </w:tc>
        <w:tc>
          <w:tcPr>
            <w:tcW w:w="1277" w:type="dxa"/>
          </w:tcPr>
          <w:p w:rsidR="00B51773" w:rsidRPr="00E03970" w:rsidRDefault="00B51773" w:rsidP="00B51773">
            <w:r w:rsidRPr="00E03970">
              <w:t>ΕΙΡΗΝΗ</w:t>
            </w:r>
          </w:p>
        </w:tc>
        <w:tc>
          <w:tcPr>
            <w:tcW w:w="2041" w:type="dxa"/>
          </w:tcPr>
          <w:p w:rsidR="00B51773" w:rsidRPr="00E03970" w:rsidRDefault="00B51773" w:rsidP="00B51773">
            <w:r w:rsidRPr="00E03970">
              <w:t>ΚΑΘΗΓΗΤΡΙΑ</w:t>
            </w:r>
          </w:p>
        </w:tc>
        <w:tc>
          <w:tcPr>
            <w:tcW w:w="3569" w:type="dxa"/>
          </w:tcPr>
          <w:p w:rsidR="00B51773" w:rsidRDefault="00B51773" w:rsidP="00B51773">
            <w:r w:rsidRPr="00E03970">
              <w:t>Γραφιστικός Σχεδιασμός και Σχεδιασμός με τη χρήση Η/Υ</w:t>
            </w:r>
          </w:p>
        </w:tc>
      </w:tr>
      <w:tr w:rsidR="003971CC" w:rsidTr="00500BF2">
        <w:tc>
          <w:tcPr>
            <w:tcW w:w="1706" w:type="dxa"/>
          </w:tcPr>
          <w:p w:rsidR="003971CC" w:rsidRPr="003E5C02" w:rsidRDefault="003971CC" w:rsidP="003971CC">
            <w:bookmarkStart w:id="0" w:name="_Hlk127951570"/>
            <w:r w:rsidRPr="003E5C02">
              <w:t xml:space="preserve">ΔΟΥΛΟΣ </w:t>
            </w:r>
          </w:p>
        </w:tc>
        <w:tc>
          <w:tcPr>
            <w:tcW w:w="1277" w:type="dxa"/>
          </w:tcPr>
          <w:p w:rsidR="003971CC" w:rsidRPr="003E5C02" w:rsidRDefault="003971CC" w:rsidP="003971CC">
            <w:r w:rsidRPr="003E5C02">
              <w:t>ΛΑΜΠΡΟΣ</w:t>
            </w:r>
          </w:p>
        </w:tc>
        <w:tc>
          <w:tcPr>
            <w:tcW w:w="2041" w:type="dxa"/>
          </w:tcPr>
          <w:p w:rsidR="003971CC" w:rsidRPr="003E5C02" w:rsidRDefault="003971CC" w:rsidP="003971CC">
            <w:r w:rsidRPr="003E5C02">
              <w:t>ΑΝΑΠΛ. ΚΑΘΗΓΗΤΗΣ</w:t>
            </w:r>
          </w:p>
        </w:tc>
        <w:tc>
          <w:tcPr>
            <w:tcW w:w="3569" w:type="dxa"/>
          </w:tcPr>
          <w:p w:rsidR="003971CC" w:rsidRPr="003E5C02" w:rsidRDefault="003971CC" w:rsidP="003971CC">
            <w:r w:rsidRPr="003971CC">
              <w:t>Τεχνολογία Φωτισμού με εφαρμογές στην ενεργειακή βελτιστοποίηση και στη σύζευξη Φυσικού και Τεχνητού Φωτισμού στο Ανθρωπογενές Περιβάλλον</w:t>
            </w:r>
          </w:p>
        </w:tc>
      </w:tr>
      <w:bookmarkEnd w:id="0"/>
      <w:tr w:rsidR="00E9115A" w:rsidRPr="006A595D" w:rsidTr="00500BF2">
        <w:tc>
          <w:tcPr>
            <w:tcW w:w="1706" w:type="dxa"/>
          </w:tcPr>
          <w:p w:rsidR="00E9115A" w:rsidRPr="006A595D" w:rsidRDefault="00E9115A" w:rsidP="00E9115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ΣΩΤΗΡΟΠΟΥΛΟΥ</w:t>
            </w:r>
          </w:p>
        </w:tc>
        <w:tc>
          <w:tcPr>
            <w:tcW w:w="1277" w:type="dxa"/>
          </w:tcPr>
          <w:p w:rsidR="00E9115A" w:rsidRPr="006A595D" w:rsidRDefault="00E9115A" w:rsidP="00E9115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ΣΟΦΙΑ</w:t>
            </w:r>
          </w:p>
        </w:tc>
        <w:tc>
          <w:tcPr>
            <w:tcW w:w="2041" w:type="dxa"/>
          </w:tcPr>
          <w:p w:rsidR="00E9115A" w:rsidRPr="00283274" w:rsidRDefault="00BF0453" w:rsidP="00E9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="00E9115A"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3569" w:type="dxa"/>
          </w:tcPr>
          <w:p w:rsidR="00E9115A" w:rsidRPr="006A595D" w:rsidRDefault="00E9115A" w:rsidP="00E91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Προληπτική συντήρηση σε έγχρωμα αντικείμενα κινητής πολιτιστικής κληρονομιάς</w:t>
            </w:r>
          </w:p>
        </w:tc>
      </w:tr>
      <w:tr w:rsidR="0009443B" w:rsidRPr="006A595D" w:rsidTr="00500BF2">
        <w:tc>
          <w:tcPr>
            <w:tcW w:w="1706" w:type="dxa"/>
          </w:tcPr>
          <w:p w:rsidR="0009443B" w:rsidRPr="006A595D" w:rsidRDefault="0009443B" w:rsidP="00F12CF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ΛΑΣΚΑΡΗ</w:t>
            </w:r>
          </w:p>
        </w:tc>
        <w:tc>
          <w:tcPr>
            <w:tcW w:w="1277" w:type="dxa"/>
          </w:tcPr>
          <w:p w:rsidR="0009443B" w:rsidRPr="006A595D" w:rsidRDefault="0009443B" w:rsidP="00F12CF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ΗΡΩ</w:t>
            </w:r>
          </w:p>
        </w:tc>
        <w:tc>
          <w:tcPr>
            <w:tcW w:w="2041" w:type="dxa"/>
          </w:tcPr>
          <w:p w:rsidR="0009443B" w:rsidRPr="00283274" w:rsidRDefault="0009443B" w:rsidP="00F1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3569" w:type="dxa"/>
          </w:tcPr>
          <w:p w:rsidR="0009443B" w:rsidRPr="0009443B" w:rsidRDefault="0009443B" w:rsidP="0009443B">
            <w:pPr>
              <w:jc w:val="both"/>
              <w:rPr>
                <w:sz w:val="18"/>
                <w:szCs w:val="18"/>
              </w:rPr>
            </w:pPr>
            <w:r w:rsidRPr="0009443B">
              <w:rPr>
                <w:sz w:val="18"/>
                <w:szCs w:val="18"/>
              </w:rPr>
              <w:t xml:space="preserve">Οπτική επικοινωνία, Οπτική Αντίληψη και </w:t>
            </w:r>
          </w:p>
          <w:p w:rsidR="0009443B" w:rsidRPr="006A595D" w:rsidRDefault="0009443B" w:rsidP="0009443B">
            <w:pPr>
              <w:jc w:val="both"/>
              <w:rPr>
                <w:sz w:val="18"/>
                <w:szCs w:val="18"/>
              </w:rPr>
            </w:pPr>
            <w:r w:rsidRPr="0009443B">
              <w:rPr>
                <w:sz w:val="18"/>
                <w:szCs w:val="18"/>
              </w:rPr>
              <w:t>Οπτικοακουστική Σύνθεση σε επαυξημένα Ψηφιακά περιβάλλοντα</w:t>
            </w:r>
          </w:p>
        </w:tc>
      </w:tr>
    </w:tbl>
    <w:p w:rsidR="006A595D" w:rsidRDefault="006A595D" w:rsidP="00D4120A">
      <w:pPr>
        <w:tabs>
          <w:tab w:val="center" w:pos="5103"/>
        </w:tabs>
        <w:rPr>
          <w:sz w:val="24"/>
          <w:szCs w:val="24"/>
        </w:rPr>
      </w:pPr>
    </w:p>
    <w:p w:rsidR="00D4120A" w:rsidRDefault="00D4120A" w:rsidP="00317310">
      <w:pPr>
        <w:tabs>
          <w:tab w:val="center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br/>
        <w:t xml:space="preserve">                                        </w:t>
      </w:r>
    </w:p>
    <w:p w:rsidR="00D4120A" w:rsidRDefault="00D4120A"/>
    <w:sectPr w:rsidR="00D4120A" w:rsidSect="00726E0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0A"/>
    <w:rsid w:val="0000797A"/>
    <w:rsid w:val="00015E28"/>
    <w:rsid w:val="0009443B"/>
    <w:rsid w:val="0018415A"/>
    <w:rsid w:val="00194E4C"/>
    <w:rsid w:val="00293F91"/>
    <w:rsid w:val="00317310"/>
    <w:rsid w:val="003971CC"/>
    <w:rsid w:val="003C45F1"/>
    <w:rsid w:val="003C63AC"/>
    <w:rsid w:val="00467E65"/>
    <w:rsid w:val="004F732E"/>
    <w:rsid w:val="00500BF2"/>
    <w:rsid w:val="005073F3"/>
    <w:rsid w:val="0051168D"/>
    <w:rsid w:val="005502AC"/>
    <w:rsid w:val="00692D1F"/>
    <w:rsid w:val="006A595D"/>
    <w:rsid w:val="00726E0A"/>
    <w:rsid w:val="00727C04"/>
    <w:rsid w:val="007623AF"/>
    <w:rsid w:val="007A218C"/>
    <w:rsid w:val="00802248"/>
    <w:rsid w:val="008472BB"/>
    <w:rsid w:val="008848EC"/>
    <w:rsid w:val="00AB0DF5"/>
    <w:rsid w:val="00B51773"/>
    <w:rsid w:val="00BF0453"/>
    <w:rsid w:val="00C4257F"/>
    <w:rsid w:val="00D00B1D"/>
    <w:rsid w:val="00D4120A"/>
    <w:rsid w:val="00D578C6"/>
    <w:rsid w:val="00E63409"/>
    <w:rsid w:val="00E9115A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737D"/>
  <w15:docId w15:val="{EB17A672-AE1E-4779-8891-49FCB258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20A"/>
    <w:pPr>
      <w:tabs>
        <w:tab w:val="center" w:pos="4153"/>
        <w:tab w:val="right" w:pos="8306"/>
      </w:tabs>
    </w:pPr>
    <w:rPr>
      <w:snapToGrid w:val="0"/>
      <w:lang w:val="en-US"/>
    </w:rPr>
  </w:style>
  <w:style w:type="character" w:customStyle="1" w:styleId="Char">
    <w:name w:val="Κεφαλίδα Char"/>
    <w:basedOn w:val="a0"/>
    <w:link w:val="a3"/>
    <w:rsid w:val="00D4120A"/>
    <w:rPr>
      <w:rFonts w:ascii="Times New Roman" w:eastAsia="Times New Roman" w:hAnsi="Times New Roman" w:cs="Times New Roman"/>
      <w:snapToGrid w:val="0"/>
      <w:sz w:val="20"/>
      <w:szCs w:val="20"/>
      <w:lang w:val="en-US" w:eastAsia="el-GR"/>
    </w:rPr>
  </w:style>
  <w:style w:type="character" w:styleId="-">
    <w:name w:val="Hyperlink"/>
    <w:basedOn w:val="a0"/>
    <w:rsid w:val="00D4120A"/>
    <w:rPr>
      <w:color w:val="0000FF"/>
      <w:u w:val="single"/>
    </w:rPr>
  </w:style>
  <w:style w:type="paragraph" w:styleId="a4">
    <w:name w:val="Body Text"/>
    <w:basedOn w:val="a"/>
    <w:link w:val="Char0"/>
    <w:uiPriority w:val="99"/>
    <w:rsid w:val="00D4120A"/>
    <w:pPr>
      <w:tabs>
        <w:tab w:val="left" w:pos="8085"/>
      </w:tabs>
      <w:jc w:val="both"/>
    </w:pPr>
    <w:rPr>
      <w:sz w:val="24"/>
      <w:szCs w:val="24"/>
    </w:rPr>
  </w:style>
  <w:style w:type="character" w:customStyle="1" w:styleId="Char0">
    <w:name w:val="Σώμα κειμένου Char"/>
    <w:basedOn w:val="a0"/>
    <w:link w:val="a4"/>
    <w:uiPriority w:val="99"/>
    <w:rsid w:val="00D412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D4120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4120A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8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giannopoulou</dc:creator>
  <cp:lastModifiedBy>Κανελλοπούλου Κονδυλία</cp:lastModifiedBy>
  <cp:revision>22</cp:revision>
  <cp:lastPrinted>2022-06-10T08:46:00Z</cp:lastPrinted>
  <dcterms:created xsi:type="dcterms:W3CDTF">2022-09-26T11:59:00Z</dcterms:created>
  <dcterms:modified xsi:type="dcterms:W3CDTF">2023-07-06T06:24:00Z</dcterms:modified>
</cp:coreProperties>
</file>